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DB46" w14:textId="77777777" w:rsidR="00E27369" w:rsidRPr="003F7260" w:rsidRDefault="00D2335D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 xml:space="preserve">TEHNIČKA ŠKOLA ZA STROJARSTVO I MEHATRONIKU, SPLIT </w:t>
      </w:r>
    </w:p>
    <w:p w14:paraId="27A7CFB8" w14:textId="77777777" w:rsidR="003F7260" w:rsidRPr="003F7260" w:rsidRDefault="004C70C1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F7260">
        <w:rPr>
          <w:rFonts w:ascii="Times New Roman" w:hAnsi="Times New Roman" w:cs="Times New Roman"/>
          <w:b/>
          <w:sz w:val="24"/>
          <w:szCs w:val="24"/>
        </w:rPr>
        <w:t>RINSKO-FRANKOPANSKA 23</w:t>
      </w:r>
    </w:p>
    <w:p w14:paraId="6BD87DAA" w14:textId="77777777" w:rsidR="003F7260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>OIB: 93928731506</w:t>
      </w:r>
    </w:p>
    <w:p w14:paraId="6B59D476" w14:textId="77777777" w:rsidR="003F7260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>RKP: 18598</w:t>
      </w:r>
    </w:p>
    <w:p w14:paraId="70389219" w14:textId="77777777" w:rsidR="003F7260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 xml:space="preserve">RAZDJEL: </w:t>
      </w:r>
      <w:r w:rsidR="00F4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260">
        <w:rPr>
          <w:rFonts w:ascii="Times New Roman" w:hAnsi="Times New Roman" w:cs="Times New Roman"/>
          <w:b/>
          <w:sz w:val="24"/>
          <w:szCs w:val="24"/>
        </w:rPr>
        <w:t>0</w:t>
      </w:r>
      <w:r w:rsidR="00406943">
        <w:rPr>
          <w:rFonts w:ascii="Times New Roman" w:hAnsi="Times New Roman" w:cs="Times New Roman"/>
          <w:b/>
          <w:sz w:val="24"/>
          <w:szCs w:val="24"/>
        </w:rPr>
        <w:t>04 Upravni odjel za prosvjetu</w:t>
      </w:r>
    </w:p>
    <w:p w14:paraId="4549C430" w14:textId="77777777" w:rsidR="00D239E8" w:rsidRPr="003F7260" w:rsidRDefault="003F7260" w:rsidP="004C70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260">
        <w:rPr>
          <w:rFonts w:ascii="Times New Roman" w:hAnsi="Times New Roman" w:cs="Times New Roman"/>
          <w:b/>
          <w:sz w:val="24"/>
          <w:szCs w:val="24"/>
        </w:rPr>
        <w:t xml:space="preserve">GLAVA: </w:t>
      </w:r>
      <w:r w:rsidR="00F4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944">
        <w:rPr>
          <w:rFonts w:ascii="Times New Roman" w:hAnsi="Times New Roman" w:cs="Times New Roman"/>
          <w:b/>
          <w:sz w:val="24"/>
          <w:szCs w:val="24"/>
        </w:rPr>
        <w:t>04</w:t>
      </w:r>
      <w:r w:rsidRPr="003F7260">
        <w:rPr>
          <w:rFonts w:ascii="Times New Roman" w:hAnsi="Times New Roman" w:cs="Times New Roman"/>
          <w:b/>
          <w:sz w:val="24"/>
          <w:szCs w:val="24"/>
        </w:rPr>
        <w:t xml:space="preserve"> Ustanove u srednjem školstvu</w:t>
      </w:r>
    </w:p>
    <w:p w14:paraId="39F85010" w14:textId="77777777" w:rsidR="004C70C1" w:rsidRDefault="004C70C1" w:rsidP="0089747C">
      <w:pPr>
        <w:rPr>
          <w:rFonts w:ascii="Times New Roman" w:hAnsi="Times New Roman" w:cs="Times New Roman"/>
          <w:sz w:val="24"/>
          <w:szCs w:val="24"/>
        </w:rPr>
      </w:pPr>
    </w:p>
    <w:p w14:paraId="06243B80" w14:textId="77777777" w:rsidR="0089747C" w:rsidRDefault="003F7260" w:rsidP="0089747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7EDC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4474F1" w:rsidRPr="00F47EDC">
        <w:rPr>
          <w:rFonts w:ascii="Times New Roman" w:hAnsi="Times New Roman" w:cs="Times New Roman"/>
          <w:b/>
          <w:sz w:val="24"/>
          <w:szCs w:val="24"/>
        </w:rPr>
        <w:t xml:space="preserve">OPĆEG DIJELA IZVJEŠTAJA O IZVRŠENJU </w:t>
      </w:r>
      <w:r w:rsidR="003B38C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9747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70B4E21" w14:textId="6F7907F0" w:rsidR="00AD6938" w:rsidRDefault="00406943" w:rsidP="00AD6938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FINANACIJSKOG PLANA ZA 202</w:t>
      </w:r>
      <w:r w:rsidR="006A5109">
        <w:rPr>
          <w:rFonts w:ascii="Times New Roman" w:hAnsi="Times New Roman" w:cs="Times New Roman"/>
          <w:b/>
          <w:sz w:val="24"/>
          <w:szCs w:val="24"/>
        </w:rPr>
        <w:t>5</w:t>
      </w:r>
      <w:r w:rsidR="004474F1" w:rsidRPr="00F47ED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7C11D68" w14:textId="77777777" w:rsidR="0038167C" w:rsidRDefault="0038167C" w:rsidP="00AD6938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5691FB51" w14:textId="00D00A92" w:rsidR="00AD6938" w:rsidRPr="00DA5B68" w:rsidRDefault="00080F59" w:rsidP="0038167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280A">
        <w:rPr>
          <w:rFonts w:ascii="Times New Roman" w:hAnsi="Times New Roman" w:cs="Times New Roman"/>
          <w:sz w:val="24"/>
          <w:szCs w:val="24"/>
        </w:rPr>
        <w:t xml:space="preserve">Stanje na žiro-računu </w:t>
      </w:r>
      <w:r w:rsidR="00AD6938" w:rsidRPr="001B280A">
        <w:rPr>
          <w:rFonts w:ascii="Times New Roman" w:hAnsi="Times New Roman" w:cs="Times New Roman"/>
          <w:sz w:val="24"/>
          <w:szCs w:val="24"/>
        </w:rPr>
        <w:t>01.01.2</w:t>
      </w:r>
      <w:r w:rsidR="006039AA" w:rsidRPr="001B280A">
        <w:rPr>
          <w:rFonts w:ascii="Times New Roman" w:hAnsi="Times New Roman" w:cs="Times New Roman"/>
          <w:sz w:val="24"/>
          <w:szCs w:val="24"/>
        </w:rPr>
        <w:t>02</w:t>
      </w:r>
      <w:r w:rsidR="006A5109">
        <w:rPr>
          <w:rFonts w:ascii="Times New Roman" w:hAnsi="Times New Roman" w:cs="Times New Roman"/>
          <w:sz w:val="24"/>
          <w:szCs w:val="24"/>
        </w:rPr>
        <w:t>5</w:t>
      </w:r>
      <w:r w:rsidR="001B280A">
        <w:rPr>
          <w:rFonts w:ascii="Times New Roman" w:hAnsi="Times New Roman" w:cs="Times New Roman"/>
          <w:sz w:val="24"/>
          <w:szCs w:val="24"/>
        </w:rPr>
        <w:t>. godine je iznosi</w:t>
      </w:r>
      <w:r w:rsidR="006A5109">
        <w:rPr>
          <w:rFonts w:ascii="Times New Roman" w:hAnsi="Times New Roman" w:cs="Times New Roman"/>
          <w:sz w:val="24"/>
          <w:szCs w:val="24"/>
        </w:rPr>
        <w:t>l</w:t>
      </w:r>
      <w:r w:rsidR="001B280A">
        <w:rPr>
          <w:rFonts w:ascii="Times New Roman" w:hAnsi="Times New Roman" w:cs="Times New Roman"/>
          <w:sz w:val="24"/>
          <w:szCs w:val="24"/>
        </w:rPr>
        <w:t>o 1</w:t>
      </w:r>
      <w:r w:rsidR="006A5109">
        <w:rPr>
          <w:rFonts w:ascii="Times New Roman" w:hAnsi="Times New Roman" w:cs="Times New Roman"/>
          <w:sz w:val="24"/>
          <w:szCs w:val="24"/>
        </w:rPr>
        <w:t>5</w:t>
      </w:r>
      <w:r w:rsidR="001B280A">
        <w:rPr>
          <w:rFonts w:ascii="Times New Roman" w:hAnsi="Times New Roman" w:cs="Times New Roman"/>
          <w:sz w:val="24"/>
          <w:szCs w:val="24"/>
        </w:rPr>
        <w:t>.</w:t>
      </w:r>
      <w:r w:rsidR="006A5109">
        <w:rPr>
          <w:rFonts w:ascii="Times New Roman" w:hAnsi="Times New Roman" w:cs="Times New Roman"/>
          <w:sz w:val="24"/>
          <w:szCs w:val="24"/>
        </w:rPr>
        <w:t>534</w:t>
      </w:r>
      <w:r w:rsidR="001B280A">
        <w:rPr>
          <w:rFonts w:ascii="Times New Roman" w:hAnsi="Times New Roman" w:cs="Times New Roman"/>
          <w:sz w:val="24"/>
          <w:szCs w:val="24"/>
        </w:rPr>
        <w:t>,</w:t>
      </w:r>
      <w:r w:rsidR="006A5109">
        <w:rPr>
          <w:rFonts w:ascii="Times New Roman" w:hAnsi="Times New Roman" w:cs="Times New Roman"/>
          <w:sz w:val="24"/>
          <w:szCs w:val="24"/>
        </w:rPr>
        <w:t>72</w:t>
      </w:r>
      <w:r w:rsidR="001B280A">
        <w:rPr>
          <w:rFonts w:ascii="Times New Roman" w:hAnsi="Times New Roman" w:cs="Times New Roman"/>
          <w:sz w:val="24"/>
          <w:szCs w:val="24"/>
        </w:rPr>
        <w:t xml:space="preserve"> €, a na dan 31.12.202</w:t>
      </w:r>
      <w:r w:rsidR="006A5109">
        <w:rPr>
          <w:rFonts w:ascii="Times New Roman" w:hAnsi="Times New Roman" w:cs="Times New Roman"/>
          <w:sz w:val="24"/>
          <w:szCs w:val="24"/>
        </w:rPr>
        <w:t>5</w:t>
      </w:r>
      <w:r w:rsidR="001B280A">
        <w:rPr>
          <w:rFonts w:ascii="Times New Roman" w:hAnsi="Times New Roman" w:cs="Times New Roman"/>
          <w:sz w:val="24"/>
          <w:szCs w:val="24"/>
        </w:rPr>
        <w:t>. godine je iznosi</w:t>
      </w:r>
      <w:r w:rsidR="006A5109">
        <w:rPr>
          <w:rFonts w:ascii="Times New Roman" w:hAnsi="Times New Roman" w:cs="Times New Roman"/>
          <w:sz w:val="24"/>
          <w:szCs w:val="24"/>
        </w:rPr>
        <w:t>l</w:t>
      </w:r>
      <w:r w:rsidR="001B280A">
        <w:rPr>
          <w:rFonts w:ascii="Times New Roman" w:hAnsi="Times New Roman" w:cs="Times New Roman"/>
          <w:sz w:val="24"/>
          <w:szCs w:val="24"/>
        </w:rPr>
        <w:t>o 1</w:t>
      </w:r>
      <w:r w:rsidR="00415F92">
        <w:rPr>
          <w:rFonts w:ascii="Times New Roman" w:hAnsi="Times New Roman" w:cs="Times New Roman"/>
          <w:sz w:val="24"/>
          <w:szCs w:val="24"/>
        </w:rPr>
        <w:t>4</w:t>
      </w:r>
      <w:r w:rsidR="001B280A">
        <w:rPr>
          <w:rFonts w:ascii="Times New Roman" w:hAnsi="Times New Roman" w:cs="Times New Roman"/>
          <w:sz w:val="24"/>
          <w:szCs w:val="24"/>
        </w:rPr>
        <w:t>.</w:t>
      </w:r>
      <w:r w:rsidR="006A5109">
        <w:rPr>
          <w:rFonts w:ascii="Times New Roman" w:hAnsi="Times New Roman" w:cs="Times New Roman"/>
          <w:sz w:val="24"/>
          <w:szCs w:val="24"/>
        </w:rPr>
        <w:t>100</w:t>
      </w:r>
      <w:r w:rsidR="001B280A">
        <w:rPr>
          <w:rFonts w:ascii="Times New Roman" w:hAnsi="Times New Roman" w:cs="Times New Roman"/>
          <w:sz w:val="24"/>
          <w:szCs w:val="24"/>
        </w:rPr>
        <w:t>,</w:t>
      </w:r>
      <w:r w:rsidR="006A5109">
        <w:rPr>
          <w:rFonts w:ascii="Times New Roman" w:hAnsi="Times New Roman" w:cs="Times New Roman"/>
          <w:sz w:val="24"/>
          <w:szCs w:val="24"/>
        </w:rPr>
        <w:t>8</w:t>
      </w:r>
      <w:r w:rsidR="001B280A">
        <w:rPr>
          <w:rFonts w:ascii="Times New Roman" w:hAnsi="Times New Roman" w:cs="Times New Roman"/>
          <w:sz w:val="24"/>
          <w:szCs w:val="24"/>
        </w:rPr>
        <w:t>2 €. U blagajni je 01.01.202</w:t>
      </w:r>
      <w:r w:rsidR="00415F92">
        <w:rPr>
          <w:rFonts w:ascii="Times New Roman" w:hAnsi="Times New Roman" w:cs="Times New Roman"/>
          <w:sz w:val="24"/>
          <w:szCs w:val="24"/>
        </w:rPr>
        <w:t>5</w:t>
      </w:r>
      <w:r w:rsidR="001B280A">
        <w:rPr>
          <w:rFonts w:ascii="Times New Roman" w:hAnsi="Times New Roman" w:cs="Times New Roman"/>
          <w:sz w:val="24"/>
          <w:szCs w:val="24"/>
        </w:rPr>
        <w:t xml:space="preserve">. godine bilo </w:t>
      </w:r>
      <w:r w:rsidR="006A5109">
        <w:rPr>
          <w:rFonts w:ascii="Times New Roman" w:hAnsi="Times New Roman" w:cs="Times New Roman"/>
          <w:sz w:val="24"/>
          <w:szCs w:val="24"/>
        </w:rPr>
        <w:t>476,69</w:t>
      </w:r>
      <w:r w:rsidR="001B280A">
        <w:rPr>
          <w:rFonts w:ascii="Times New Roman" w:hAnsi="Times New Roman" w:cs="Times New Roman"/>
          <w:sz w:val="24"/>
          <w:szCs w:val="24"/>
        </w:rPr>
        <w:t xml:space="preserve"> €, a na kraju godine </w:t>
      </w:r>
      <w:r w:rsidR="006A5109">
        <w:rPr>
          <w:rFonts w:ascii="Times New Roman" w:hAnsi="Times New Roman" w:cs="Times New Roman"/>
          <w:sz w:val="24"/>
          <w:szCs w:val="24"/>
        </w:rPr>
        <w:t>73,08</w:t>
      </w:r>
      <w:r w:rsidR="001B280A">
        <w:rPr>
          <w:rFonts w:ascii="Times New Roman" w:hAnsi="Times New Roman" w:cs="Times New Roman"/>
          <w:sz w:val="24"/>
          <w:szCs w:val="24"/>
        </w:rPr>
        <w:t xml:space="preserve"> €.</w:t>
      </w:r>
      <w:r w:rsidR="006039AA" w:rsidRPr="001B280A">
        <w:rPr>
          <w:rFonts w:ascii="Times New Roman" w:hAnsi="Times New Roman" w:cs="Times New Roman"/>
          <w:sz w:val="24"/>
          <w:szCs w:val="24"/>
        </w:rPr>
        <w:t xml:space="preserve">        </w:t>
      </w:r>
      <w:r w:rsidR="001B280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96338C7" w14:textId="7F66B323" w:rsidR="00D2335D" w:rsidRDefault="0037763C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5B68">
        <w:rPr>
          <w:rFonts w:ascii="Times New Roman" w:hAnsi="Times New Roman" w:cs="Times New Roman"/>
          <w:sz w:val="24"/>
          <w:szCs w:val="24"/>
        </w:rPr>
        <w:t>rihodi</w:t>
      </w:r>
      <w:r w:rsidR="006039AA">
        <w:rPr>
          <w:rFonts w:ascii="Times New Roman" w:hAnsi="Times New Roman" w:cs="Times New Roman"/>
          <w:sz w:val="24"/>
          <w:szCs w:val="24"/>
        </w:rPr>
        <w:t xml:space="preserve"> za 202</w:t>
      </w:r>
      <w:r w:rsidR="006A51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355050">
        <w:rPr>
          <w:rFonts w:ascii="Times New Roman" w:hAnsi="Times New Roman" w:cs="Times New Roman"/>
          <w:sz w:val="24"/>
          <w:szCs w:val="24"/>
        </w:rPr>
        <w:t xml:space="preserve"> su </w:t>
      </w:r>
      <w:r w:rsidR="006039AA">
        <w:rPr>
          <w:rFonts w:ascii="Times New Roman" w:hAnsi="Times New Roman" w:cs="Times New Roman"/>
          <w:sz w:val="24"/>
          <w:szCs w:val="24"/>
        </w:rPr>
        <w:t>planirani u iznosu od 1.</w:t>
      </w:r>
      <w:r w:rsidR="006A5109">
        <w:rPr>
          <w:rFonts w:ascii="Times New Roman" w:hAnsi="Times New Roman" w:cs="Times New Roman"/>
          <w:sz w:val="24"/>
          <w:szCs w:val="24"/>
        </w:rPr>
        <w:t>757</w:t>
      </w:r>
      <w:r w:rsidR="006039AA">
        <w:rPr>
          <w:rFonts w:ascii="Times New Roman" w:hAnsi="Times New Roman" w:cs="Times New Roman"/>
          <w:sz w:val="24"/>
          <w:szCs w:val="24"/>
        </w:rPr>
        <w:t>.</w:t>
      </w:r>
      <w:r w:rsidR="006A5109">
        <w:rPr>
          <w:rFonts w:ascii="Times New Roman" w:hAnsi="Times New Roman" w:cs="Times New Roman"/>
          <w:sz w:val="24"/>
          <w:szCs w:val="24"/>
        </w:rPr>
        <w:t>086</w:t>
      </w:r>
      <w:r w:rsidR="006039AA">
        <w:rPr>
          <w:rFonts w:ascii="Times New Roman" w:hAnsi="Times New Roman" w:cs="Times New Roman"/>
          <w:sz w:val="24"/>
          <w:szCs w:val="24"/>
        </w:rPr>
        <w:t>,</w:t>
      </w:r>
      <w:r w:rsidR="006A510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€, </w:t>
      </w:r>
      <w:r w:rsidR="006039AA">
        <w:rPr>
          <w:rFonts w:ascii="Times New Roman" w:hAnsi="Times New Roman" w:cs="Times New Roman"/>
          <w:sz w:val="24"/>
          <w:szCs w:val="24"/>
        </w:rPr>
        <w:t>a ostvareni su u iznosu od 1.</w:t>
      </w:r>
      <w:r w:rsidR="006A5109">
        <w:rPr>
          <w:rFonts w:ascii="Times New Roman" w:hAnsi="Times New Roman" w:cs="Times New Roman"/>
          <w:sz w:val="24"/>
          <w:szCs w:val="24"/>
        </w:rPr>
        <w:t>641.213,95</w:t>
      </w:r>
      <w:r w:rsidR="003855EB">
        <w:rPr>
          <w:rFonts w:ascii="Times New Roman" w:hAnsi="Times New Roman" w:cs="Times New Roman"/>
          <w:sz w:val="24"/>
          <w:szCs w:val="24"/>
        </w:rPr>
        <w:t xml:space="preserve"> €, što je ostvarenje od </w:t>
      </w:r>
      <w:r w:rsidR="006A5109">
        <w:rPr>
          <w:rFonts w:ascii="Times New Roman" w:hAnsi="Times New Roman" w:cs="Times New Roman"/>
          <w:sz w:val="24"/>
          <w:szCs w:val="24"/>
        </w:rPr>
        <w:t>93,41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2E8608C7" w14:textId="184B7581" w:rsidR="0037763C" w:rsidRDefault="0051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763C">
        <w:rPr>
          <w:rFonts w:ascii="Times New Roman" w:hAnsi="Times New Roman" w:cs="Times New Roman"/>
          <w:sz w:val="24"/>
          <w:szCs w:val="24"/>
        </w:rPr>
        <w:t>Usporedba planiranih i o</w:t>
      </w:r>
      <w:r w:rsidR="00DA5B68">
        <w:rPr>
          <w:rFonts w:ascii="Times New Roman" w:hAnsi="Times New Roman" w:cs="Times New Roman"/>
          <w:sz w:val="24"/>
          <w:szCs w:val="24"/>
        </w:rPr>
        <w:t xml:space="preserve">stvarenih prihoda </w:t>
      </w:r>
      <w:r w:rsidR="00CE0441">
        <w:rPr>
          <w:rFonts w:ascii="Times New Roman" w:hAnsi="Times New Roman" w:cs="Times New Roman"/>
          <w:sz w:val="24"/>
          <w:szCs w:val="24"/>
        </w:rPr>
        <w:t>u 202</w:t>
      </w:r>
      <w:r w:rsidR="006A5109">
        <w:rPr>
          <w:rFonts w:ascii="Times New Roman" w:hAnsi="Times New Roman" w:cs="Times New Roman"/>
          <w:sz w:val="24"/>
          <w:szCs w:val="24"/>
        </w:rPr>
        <w:t>5</w:t>
      </w:r>
      <w:r w:rsidR="00BA76DC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3580"/>
        <w:gridCol w:w="1940"/>
        <w:gridCol w:w="1940"/>
        <w:gridCol w:w="1080"/>
      </w:tblGrid>
      <w:tr w:rsidR="004566A8" w:rsidRPr="004566A8" w14:paraId="5456F4AE" w14:textId="77777777" w:rsidTr="004566A8">
        <w:trPr>
          <w:trHeight w:val="5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9601" w14:textId="77777777" w:rsidR="004566A8" w:rsidRPr="004566A8" w:rsidRDefault="00CB6E64" w:rsidP="0045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8ACA" w14:textId="671D6656" w:rsidR="004566A8" w:rsidRPr="004566A8" w:rsidRDefault="006039AA" w:rsidP="0045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iznos za 202</w:t>
            </w:r>
            <w:r w:rsidR="006A51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="004566A8"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4CD6" w14:textId="0A229312" w:rsidR="004566A8" w:rsidRPr="004566A8" w:rsidRDefault="004566A8" w:rsidP="0045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Ostvarenje u </w:t>
            </w:r>
            <w:r w:rsidR="006039A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202</w:t>
            </w:r>
            <w:r w:rsidR="006A51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555" w14:textId="25528D40" w:rsidR="004566A8" w:rsidRPr="004566A8" w:rsidRDefault="00415F92" w:rsidP="00456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</w:t>
            </w:r>
            <w:r w:rsidR="004566A8"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4566A8" w:rsidRPr="004566A8" w14:paraId="6826D129" w14:textId="77777777" w:rsidTr="006A5109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9925" w14:textId="77777777"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E36E" w14:textId="5B8A69A8" w:rsidR="004566A8" w:rsidRPr="004566A8" w:rsidRDefault="006A5109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1.548.266,80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B546" w14:textId="57897271" w:rsidR="004566A8" w:rsidRPr="004566A8" w:rsidRDefault="001E4D5B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1.433.846,41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0EC2" w14:textId="07CA6444" w:rsidR="004566A8" w:rsidRPr="004566A8" w:rsidRDefault="005C72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92,61</w:t>
            </w:r>
          </w:p>
        </w:tc>
      </w:tr>
      <w:tr w:rsidR="004566A8" w:rsidRPr="004566A8" w14:paraId="066B4A4E" w14:textId="77777777" w:rsidTr="006A5109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303F0" w14:textId="77777777"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Prihodi iz nadležnog proračuna za financiranje rashoda poslovanja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E196" w14:textId="389130C3" w:rsidR="004566A8" w:rsidRPr="004566A8" w:rsidRDefault="006A5109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184.763,13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F157" w14:textId="4107F099" w:rsidR="004566A8" w:rsidRPr="004566A8" w:rsidRDefault="001E4D5B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176.919,97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52C6" w14:textId="04A9DDE6" w:rsidR="004566A8" w:rsidRPr="004566A8" w:rsidRDefault="004550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95,76</w:t>
            </w:r>
          </w:p>
        </w:tc>
      </w:tr>
      <w:tr w:rsidR="004566A8" w:rsidRPr="004566A8" w14:paraId="35066637" w14:textId="77777777" w:rsidTr="006A5109">
        <w:trPr>
          <w:trHeight w:val="34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33AD" w14:textId="77777777"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Prihodi od kamata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6D89" w14:textId="18DF2C10" w:rsidR="004566A8" w:rsidRPr="004566A8" w:rsidRDefault="006A5109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D3A5" w14:textId="7E27C9F1" w:rsidR="004566A8" w:rsidRPr="004566A8" w:rsidRDefault="001E4D5B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4797" w14:textId="0B04EFCA" w:rsidR="004566A8" w:rsidRPr="004566A8" w:rsidRDefault="0045507E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7,00</w:t>
            </w:r>
          </w:p>
        </w:tc>
      </w:tr>
      <w:tr w:rsidR="004566A8" w:rsidRPr="004566A8" w14:paraId="6453778E" w14:textId="77777777" w:rsidTr="006A5109">
        <w:trPr>
          <w:trHeight w:val="34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748" w14:textId="77777777"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prihodi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6140E" w14:textId="20F091CF" w:rsidR="004566A8" w:rsidRPr="004566A8" w:rsidRDefault="006A5109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21.800,00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09F9" w14:textId="7377D278" w:rsidR="004566A8" w:rsidRPr="004566A8" w:rsidRDefault="005C72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21.851,37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415D" w14:textId="046A901D" w:rsidR="004566A8" w:rsidRPr="004566A8" w:rsidRDefault="004550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100,24</w:t>
            </w:r>
          </w:p>
        </w:tc>
      </w:tr>
      <w:tr w:rsidR="004566A8" w:rsidRPr="004566A8" w14:paraId="4F975F5B" w14:textId="77777777" w:rsidTr="006A5109">
        <w:trPr>
          <w:trHeight w:val="34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7CA4" w14:textId="77777777"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color w:val="000000"/>
                <w:lang w:eastAsia="hr-HR"/>
              </w:rPr>
              <w:t>Prihodi od pruženih usluga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9BA9" w14:textId="11E47E02" w:rsidR="004566A8" w:rsidRPr="004566A8" w:rsidRDefault="006A5109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210,26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07470" w14:textId="354BA699" w:rsidR="004566A8" w:rsidRPr="004566A8" w:rsidRDefault="005C72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210,26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E8EC" w14:textId="43ACA2C4" w:rsidR="004566A8" w:rsidRPr="004566A8" w:rsidRDefault="004550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6039AA" w:rsidRPr="004566A8" w14:paraId="29B91A9B" w14:textId="77777777" w:rsidTr="006039AA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F3AE" w14:textId="77777777" w:rsidR="006039AA" w:rsidRPr="006039AA" w:rsidRDefault="006039AA" w:rsidP="004566A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6039A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Donacije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6150" w14:textId="79B3F455" w:rsidR="006039AA" w:rsidRPr="006039AA" w:rsidRDefault="006A5109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2.045,05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7DA5B" w14:textId="72F87E57" w:rsidR="006039AA" w:rsidRPr="006039AA" w:rsidRDefault="005C72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8.385,87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B9E9" w14:textId="673ECCD5" w:rsidR="006039AA" w:rsidRPr="006039AA" w:rsidRDefault="004550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410,06</w:t>
            </w:r>
          </w:p>
        </w:tc>
      </w:tr>
      <w:tr w:rsidR="004566A8" w:rsidRPr="004566A8" w14:paraId="6A4A58D1" w14:textId="77777777" w:rsidTr="006A5109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62A2" w14:textId="77777777" w:rsidR="004566A8" w:rsidRPr="004566A8" w:rsidRDefault="004566A8" w:rsidP="004566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566A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AEC8" w14:textId="421FE659" w:rsidR="004566A8" w:rsidRPr="004566A8" w:rsidRDefault="001E4D5B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1.757.086,24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DE89" w14:textId="4DD52CD0" w:rsidR="004566A8" w:rsidRPr="004566A8" w:rsidRDefault="005C72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1.641.213,95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0A3C" w14:textId="128A4FF7" w:rsidR="004566A8" w:rsidRPr="004566A8" w:rsidRDefault="0045507E" w:rsidP="00456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93,41</w:t>
            </w:r>
          </w:p>
        </w:tc>
      </w:tr>
    </w:tbl>
    <w:p w14:paraId="413E2C88" w14:textId="77777777" w:rsidR="0037763C" w:rsidRDefault="0037763C">
      <w:pPr>
        <w:rPr>
          <w:rFonts w:ascii="Times New Roman" w:hAnsi="Times New Roman" w:cs="Times New Roman"/>
          <w:sz w:val="24"/>
          <w:szCs w:val="24"/>
        </w:rPr>
      </w:pPr>
    </w:p>
    <w:p w14:paraId="093F38BF" w14:textId="77777777" w:rsidR="004566A8" w:rsidRDefault="004566A8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Najveći udio u ostvarenju prihoda poslovanja su tekuće pomoći proračunskim korisnicima iz pro</w:t>
      </w:r>
      <w:r w:rsidR="00047F98">
        <w:rPr>
          <w:rFonts w:ascii="Times New Roman" w:hAnsi="Times New Roman" w:cs="Times New Roman"/>
          <w:sz w:val="24"/>
          <w:szCs w:val="24"/>
        </w:rPr>
        <w:t xml:space="preserve">računa koji im nije nadležan, </w:t>
      </w:r>
      <w:r>
        <w:rPr>
          <w:rFonts w:ascii="Times New Roman" w:hAnsi="Times New Roman" w:cs="Times New Roman"/>
          <w:sz w:val="24"/>
          <w:szCs w:val="24"/>
        </w:rPr>
        <w:t>iz kojih se financiraju troškovi plaća i ostalih</w:t>
      </w:r>
      <w:r w:rsidR="005357FB">
        <w:rPr>
          <w:rFonts w:ascii="Times New Roman" w:hAnsi="Times New Roman" w:cs="Times New Roman"/>
          <w:sz w:val="24"/>
          <w:szCs w:val="24"/>
        </w:rPr>
        <w:t xml:space="preserve"> materijalnih prava zaposlenika.</w:t>
      </w:r>
    </w:p>
    <w:p w14:paraId="5970BAF9" w14:textId="77777777" w:rsidR="00047F98" w:rsidRDefault="00047F98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kamata se odnose na  prihode od kamata ne depozite po viđenju.</w:t>
      </w:r>
    </w:p>
    <w:p w14:paraId="54C1B627" w14:textId="77777777" w:rsidR="00D2486B" w:rsidRDefault="00D2486B" w:rsidP="004566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prihodi se odnose na prihode od uplata roditelja/skrbnika za troškove školovanja učenika, </w:t>
      </w:r>
      <w:r w:rsidR="004C70C1">
        <w:rPr>
          <w:rFonts w:ascii="Times New Roman" w:hAnsi="Times New Roman" w:cs="Times New Roman"/>
          <w:sz w:val="24"/>
          <w:szCs w:val="24"/>
        </w:rPr>
        <w:t>prihode s naslova osiguranja, refundacije štete i ostale nespomenute prihode po posebnim propisima.</w:t>
      </w:r>
    </w:p>
    <w:p w14:paraId="2675CBE3" w14:textId="65D05984" w:rsidR="003150BB" w:rsidRPr="00DA5B68" w:rsidRDefault="00047F98" w:rsidP="00DA5B6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od pruženih usluga se odnose na prihode od naknada za rad u programu PPDMO u akademskoj godini</w:t>
      </w:r>
      <w:r w:rsidR="005357FB">
        <w:rPr>
          <w:rFonts w:ascii="Times New Roman" w:hAnsi="Times New Roman" w:cs="Times New Roman"/>
          <w:sz w:val="24"/>
          <w:szCs w:val="24"/>
        </w:rPr>
        <w:t xml:space="preserve"> 202</w:t>
      </w:r>
      <w:r w:rsidR="0045507E">
        <w:rPr>
          <w:rFonts w:ascii="Times New Roman" w:hAnsi="Times New Roman" w:cs="Times New Roman"/>
          <w:sz w:val="24"/>
          <w:szCs w:val="24"/>
        </w:rPr>
        <w:t>4</w:t>
      </w:r>
      <w:r w:rsidR="005357FB">
        <w:rPr>
          <w:rFonts w:ascii="Times New Roman" w:hAnsi="Times New Roman" w:cs="Times New Roman"/>
          <w:sz w:val="24"/>
          <w:szCs w:val="24"/>
        </w:rPr>
        <w:t>./202</w:t>
      </w:r>
      <w:r w:rsidR="0045507E">
        <w:rPr>
          <w:rFonts w:ascii="Times New Roman" w:hAnsi="Times New Roman" w:cs="Times New Roman"/>
          <w:sz w:val="24"/>
          <w:szCs w:val="24"/>
        </w:rPr>
        <w:t>5</w:t>
      </w:r>
      <w:r w:rsidR="00C45546">
        <w:rPr>
          <w:rFonts w:ascii="Times New Roman" w:hAnsi="Times New Roman" w:cs="Times New Roman"/>
          <w:sz w:val="24"/>
          <w:szCs w:val="24"/>
        </w:rPr>
        <w:t>.</w:t>
      </w:r>
      <w:r w:rsidR="0045507E">
        <w:rPr>
          <w:rFonts w:ascii="Times New Roman" w:hAnsi="Times New Roman" w:cs="Times New Roman"/>
          <w:sz w:val="24"/>
          <w:szCs w:val="24"/>
        </w:rPr>
        <w:t>, te prihode od najma prostora.</w:t>
      </w:r>
    </w:p>
    <w:p w14:paraId="101B9584" w14:textId="3B79740D" w:rsidR="00517592" w:rsidRDefault="00DA5B68" w:rsidP="00D239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="00430949">
        <w:rPr>
          <w:rFonts w:ascii="Times New Roman" w:hAnsi="Times New Roman" w:cs="Times New Roman"/>
          <w:sz w:val="24"/>
          <w:szCs w:val="24"/>
        </w:rPr>
        <w:t xml:space="preserve"> za 20</w:t>
      </w:r>
      <w:r w:rsidR="005357FB">
        <w:rPr>
          <w:rFonts w:ascii="Times New Roman" w:hAnsi="Times New Roman" w:cs="Times New Roman"/>
          <w:sz w:val="24"/>
          <w:szCs w:val="24"/>
        </w:rPr>
        <w:t>2</w:t>
      </w:r>
      <w:r w:rsidR="0045507E">
        <w:rPr>
          <w:rFonts w:ascii="Times New Roman" w:hAnsi="Times New Roman" w:cs="Times New Roman"/>
          <w:sz w:val="24"/>
          <w:szCs w:val="24"/>
        </w:rPr>
        <w:t>5</w:t>
      </w:r>
      <w:r w:rsidR="00080F59">
        <w:rPr>
          <w:rFonts w:ascii="Times New Roman" w:hAnsi="Times New Roman" w:cs="Times New Roman"/>
          <w:sz w:val="24"/>
          <w:szCs w:val="24"/>
        </w:rPr>
        <w:t>. godinu su planirani u iznosu</w:t>
      </w:r>
      <w:r w:rsidR="00430949">
        <w:rPr>
          <w:rFonts w:ascii="Times New Roman" w:hAnsi="Times New Roman" w:cs="Times New Roman"/>
          <w:sz w:val="24"/>
          <w:szCs w:val="24"/>
        </w:rPr>
        <w:t xml:space="preserve"> od</w:t>
      </w:r>
      <w:r w:rsidR="005357FB">
        <w:rPr>
          <w:rFonts w:ascii="Times New Roman" w:hAnsi="Times New Roman" w:cs="Times New Roman"/>
          <w:sz w:val="24"/>
          <w:szCs w:val="24"/>
        </w:rPr>
        <w:t xml:space="preserve"> 1.</w:t>
      </w:r>
      <w:r w:rsidR="003F279E">
        <w:rPr>
          <w:rFonts w:ascii="Times New Roman" w:hAnsi="Times New Roman" w:cs="Times New Roman"/>
          <w:sz w:val="24"/>
          <w:szCs w:val="24"/>
        </w:rPr>
        <w:t>771</w:t>
      </w:r>
      <w:r w:rsidR="005357FB">
        <w:rPr>
          <w:rFonts w:ascii="Times New Roman" w:hAnsi="Times New Roman" w:cs="Times New Roman"/>
          <w:sz w:val="24"/>
          <w:szCs w:val="24"/>
        </w:rPr>
        <w:t>.</w:t>
      </w:r>
      <w:r w:rsidR="003F279E">
        <w:rPr>
          <w:rFonts w:ascii="Times New Roman" w:hAnsi="Times New Roman" w:cs="Times New Roman"/>
          <w:sz w:val="24"/>
          <w:szCs w:val="24"/>
        </w:rPr>
        <w:t>955</w:t>
      </w:r>
      <w:r w:rsidR="005357FB">
        <w:rPr>
          <w:rFonts w:ascii="Times New Roman" w:hAnsi="Times New Roman" w:cs="Times New Roman"/>
          <w:sz w:val="24"/>
          <w:szCs w:val="24"/>
        </w:rPr>
        <w:t>,</w:t>
      </w:r>
      <w:r w:rsidR="003F279E">
        <w:rPr>
          <w:rFonts w:ascii="Times New Roman" w:hAnsi="Times New Roman" w:cs="Times New Roman"/>
          <w:sz w:val="24"/>
          <w:szCs w:val="24"/>
        </w:rPr>
        <w:t>45</w:t>
      </w:r>
      <w:r w:rsidR="00517592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ostvareni su u </w:t>
      </w:r>
      <w:r w:rsidR="005357FB">
        <w:rPr>
          <w:rFonts w:ascii="Times New Roman" w:hAnsi="Times New Roman" w:cs="Times New Roman"/>
          <w:sz w:val="24"/>
          <w:szCs w:val="24"/>
        </w:rPr>
        <w:t>iznosu od 1.</w:t>
      </w:r>
      <w:r w:rsidR="003F279E">
        <w:rPr>
          <w:rFonts w:ascii="Times New Roman" w:hAnsi="Times New Roman" w:cs="Times New Roman"/>
          <w:sz w:val="24"/>
          <w:szCs w:val="24"/>
        </w:rPr>
        <w:t>774</w:t>
      </w:r>
      <w:r w:rsidR="005357FB">
        <w:rPr>
          <w:rFonts w:ascii="Times New Roman" w:hAnsi="Times New Roman" w:cs="Times New Roman"/>
          <w:sz w:val="24"/>
          <w:szCs w:val="24"/>
        </w:rPr>
        <w:t>.</w:t>
      </w:r>
      <w:r w:rsidR="003F279E">
        <w:rPr>
          <w:rFonts w:ascii="Times New Roman" w:hAnsi="Times New Roman" w:cs="Times New Roman"/>
          <w:sz w:val="24"/>
          <w:szCs w:val="24"/>
        </w:rPr>
        <w:t>282</w:t>
      </w:r>
      <w:r w:rsidR="005357FB">
        <w:rPr>
          <w:rFonts w:ascii="Times New Roman" w:hAnsi="Times New Roman" w:cs="Times New Roman"/>
          <w:sz w:val="24"/>
          <w:szCs w:val="24"/>
        </w:rPr>
        <w:t>,</w:t>
      </w:r>
      <w:r w:rsidR="003F279E">
        <w:rPr>
          <w:rFonts w:ascii="Times New Roman" w:hAnsi="Times New Roman" w:cs="Times New Roman"/>
          <w:sz w:val="24"/>
          <w:szCs w:val="24"/>
        </w:rPr>
        <w:t>80</w:t>
      </w:r>
      <w:r w:rsidR="00430949">
        <w:rPr>
          <w:rFonts w:ascii="Times New Roman" w:hAnsi="Times New Roman" w:cs="Times New Roman"/>
          <w:sz w:val="24"/>
          <w:szCs w:val="24"/>
        </w:rPr>
        <w:t xml:space="preserve"> €</w:t>
      </w:r>
      <w:r w:rsidR="005357FB">
        <w:rPr>
          <w:rFonts w:ascii="Times New Roman" w:hAnsi="Times New Roman" w:cs="Times New Roman"/>
          <w:sz w:val="24"/>
          <w:szCs w:val="24"/>
        </w:rPr>
        <w:t xml:space="preserve">, što je ostvarenje od </w:t>
      </w:r>
      <w:r w:rsidR="003F279E">
        <w:rPr>
          <w:rFonts w:ascii="Times New Roman" w:hAnsi="Times New Roman" w:cs="Times New Roman"/>
          <w:sz w:val="24"/>
          <w:szCs w:val="24"/>
        </w:rPr>
        <w:t>100,13</w:t>
      </w:r>
      <w:r w:rsidR="005357FB">
        <w:rPr>
          <w:rFonts w:ascii="Times New Roman" w:hAnsi="Times New Roman" w:cs="Times New Roman"/>
          <w:sz w:val="24"/>
          <w:szCs w:val="24"/>
        </w:rPr>
        <w:t xml:space="preserve"> </w:t>
      </w:r>
      <w:r w:rsidR="00517592">
        <w:rPr>
          <w:rFonts w:ascii="Times New Roman" w:hAnsi="Times New Roman" w:cs="Times New Roman"/>
          <w:sz w:val="24"/>
          <w:szCs w:val="24"/>
        </w:rPr>
        <w:t>%.</w:t>
      </w:r>
    </w:p>
    <w:p w14:paraId="0D439876" w14:textId="49E307E8" w:rsidR="00BA76DC" w:rsidRPr="00BA76DC" w:rsidRDefault="00517592" w:rsidP="00517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A76DC">
        <w:rPr>
          <w:rFonts w:ascii="Times New Roman" w:hAnsi="Times New Roman" w:cs="Times New Roman"/>
          <w:sz w:val="24"/>
          <w:szCs w:val="24"/>
        </w:rPr>
        <w:t>Usporedba</w:t>
      </w:r>
      <w:r w:rsidR="00BB77D3">
        <w:rPr>
          <w:rFonts w:ascii="Times New Roman" w:hAnsi="Times New Roman" w:cs="Times New Roman"/>
          <w:sz w:val="24"/>
          <w:szCs w:val="24"/>
        </w:rPr>
        <w:t xml:space="preserve"> planiranih i ostvarenih </w:t>
      </w:r>
      <w:r w:rsidR="00DA5B68">
        <w:rPr>
          <w:rFonts w:ascii="Times New Roman" w:hAnsi="Times New Roman" w:cs="Times New Roman"/>
          <w:sz w:val="24"/>
          <w:szCs w:val="24"/>
        </w:rPr>
        <w:t>rashoda</w:t>
      </w:r>
      <w:r w:rsidR="005357FB">
        <w:rPr>
          <w:rFonts w:ascii="Times New Roman" w:hAnsi="Times New Roman" w:cs="Times New Roman"/>
          <w:sz w:val="24"/>
          <w:szCs w:val="24"/>
        </w:rPr>
        <w:t xml:space="preserve"> u 202</w:t>
      </w:r>
      <w:r w:rsidR="006A5109">
        <w:rPr>
          <w:rFonts w:ascii="Times New Roman" w:hAnsi="Times New Roman" w:cs="Times New Roman"/>
          <w:sz w:val="24"/>
          <w:szCs w:val="24"/>
        </w:rPr>
        <w:t>5</w:t>
      </w:r>
      <w:r w:rsidR="00BA76DC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3580"/>
        <w:gridCol w:w="1940"/>
        <w:gridCol w:w="1940"/>
        <w:gridCol w:w="1080"/>
      </w:tblGrid>
      <w:tr w:rsidR="00BA76DC" w:rsidRPr="00BA76DC" w14:paraId="5860E6CD" w14:textId="77777777" w:rsidTr="00BA76DC">
        <w:trPr>
          <w:trHeight w:val="5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A07C" w14:textId="77777777" w:rsidR="00BA76DC" w:rsidRDefault="00CB6E6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</w:t>
            </w:r>
          </w:p>
          <w:p w14:paraId="31E5A909" w14:textId="77777777" w:rsidR="00CB6E64" w:rsidRPr="00BA76DC" w:rsidRDefault="00CB6E64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9F00" w14:textId="63364FF3" w:rsidR="00BA76DC" w:rsidRPr="00BA76DC" w:rsidRDefault="005357FB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iznos za 202</w:t>
            </w:r>
            <w:r w:rsidR="006A51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="00BA76DC" w:rsidRPr="00BA76D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FF2" w14:textId="3C5EFC0D" w:rsidR="00BA76DC" w:rsidRPr="00BA76DC" w:rsidRDefault="005357FB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Ostvarenje u 202</w:t>
            </w:r>
            <w:r w:rsidR="006A510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  <w:r w:rsidR="00BA76DC" w:rsidRPr="00BA76D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B4CD" w14:textId="77777777" w:rsidR="00BA76DC" w:rsidRPr="00BA76DC" w:rsidRDefault="00BA76DC" w:rsidP="00BA76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BA76DC" w:rsidRPr="00BA76DC" w14:paraId="13B5834F" w14:textId="77777777" w:rsidTr="003F279E">
        <w:trPr>
          <w:trHeight w:val="3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32782" w14:textId="77777777"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6251" w14:textId="4EB3A818" w:rsidR="00BA76DC" w:rsidRPr="00BA76DC" w:rsidRDefault="00430BE8" w:rsidP="00430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1.547.150,08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B130" w14:textId="5470A226" w:rsidR="00BA76DC" w:rsidRPr="00BA76DC" w:rsidRDefault="003F279E" w:rsidP="003F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1.554.292,92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70B4" w14:textId="1C2ECDD0" w:rsidR="00BA76DC" w:rsidRPr="00BA76DC" w:rsidRDefault="00403ED2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100,46</w:t>
            </w:r>
          </w:p>
        </w:tc>
      </w:tr>
      <w:tr w:rsidR="00BA76DC" w:rsidRPr="00BA76DC" w14:paraId="5E460988" w14:textId="77777777" w:rsidTr="003F279E">
        <w:trPr>
          <w:trHeight w:val="42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1FFA" w14:textId="77777777"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Materijalni rashodi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8F17" w14:textId="188A3E38" w:rsidR="00BA76DC" w:rsidRPr="00BA76DC" w:rsidRDefault="00430BE8" w:rsidP="00430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127.912,76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33F4" w14:textId="000969C5" w:rsidR="00BA76DC" w:rsidRPr="00BA76DC" w:rsidRDefault="003F279E" w:rsidP="003F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127.636,45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063C" w14:textId="623DD833" w:rsidR="00BA76DC" w:rsidRPr="00BA76DC" w:rsidRDefault="00403ED2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99,78</w:t>
            </w:r>
          </w:p>
        </w:tc>
      </w:tr>
      <w:tr w:rsidR="00BA76DC" w:rsidRPr="00BA76DC" w14:paraId="7CE2780A" w14:textId="77777777" w:rsidTr="003F279E">
        <w:trPr>
          <w:trHeight w:val="41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929" w14:textId="77777777"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Financijski rashodi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D32B" w14:textId="27A5AB8B" w:rsidR="00BA76DC" w:rsidRPr="00BA76DC" w:rsidRDefault="00430BE8" w:rsidP="00430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730,00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FA54" w14:textId="2A9DCD72" w:rsidR="00BA76DC" w:rsidRPr="00BA76DC" w:rsidRDefault="003F279E" w:rsidP="003F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730,00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3CF5" w14:textId="3D7BD79D" w:rsidR="00BA76DC" w:rsidRPr="00BA76DC" w:rsidRDefault="00703913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BA76DC" w:rsidRPr="00BA76DC" w14:paraId="5637B84A" w14:textId="77777777" w:rsidTr="003F279E">
        <w:trPr>
          <w:trHeight w:val="408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0D33" w14:textId="0054ECE5" w:rsidR="00BA76DC" w:rsidRPr="00BA76DC" w:rsidRDefault="003F279E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Potpore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10DA" w14:textId="5D447E14" w:rsidR="00BA76DC" w:rsidRPr="00BA76DC" w:rsidRDefault="00430BE8" w:rsidP="00430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800,00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654B" w14:textId="403F0A75" w:rsidR="00BA76DC" w:rsidRPr="00BA76DC" w:rsidRDefault="003F279E" w:rsidP="003F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CFE1" w14:textId="68EA7052" w:rsidR="00BA76DC" w:rsidRPr="00BA76DC" w:rsidRDefault="00703913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3F279E" w:rsidRPr="00BA76DC" w14:paraId="6A11BFFA" w14:textId="77777777" w:rsidTr="003F279E">
        <w:trPr>
          <w:trHeight w:val="414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0D36" w14:textId="0C93F8E6" w:rsidR="003F279E" w:rsidRPr="00BA76DC" w:rsidRDefault="003F279E" w:rsidP="003F2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Naknade građanima u novcu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A789" w14:textId="1370104C" w:rsidR="003F279E" w:rsidRPr="00BA76DC" w:rsidRDefault="00430BE8" w:rsidP="003F2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70.000,00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70139" w14:textId="6B012FFC" w:rsidR="003F279E" w:rsidRPr="00BA76DC" w:rsidRDefault="003F279E" w:rsidP="003F2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69.800,00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A200" w14:textId="4CFD2CD7" w:rsidR="003F279E" w:rsidRPr="00BA76DC" w:rsidRDefault="00703913" w:rsidP="003F27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99,71</w:t>
            </w:r>
          </w:p>
        </w:tc>
      </w:tr>
      <w:tr w:rsidR="00430BE8" w:rsidRPr="00BA76DC" w14:paraId="2C933F3F" w14:textId="77777777" w:rsidTr="003F279E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9C74" w14:textId="18607E00" w:rsidR="00430BE8" w:rsidRPr="00BA76DC" w:rsidRDefault="00430BE8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Tekuće donacije u naravi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C06ED" w14:textId="50AB23FD" w:rsidR="00430BE8" w:rsidRPr="00BA76DC" w:rsidRDefault="00430BE8" w:rsidP="00430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26,40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28471" w14:textId="1E41D1D4" w:rsidR="00430BE8" w:rsidRPr="00BA76DC" w:rsidRDefault="00430BE8" w:rsidP="00430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26,40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D4CA" w14:textId="50D70116" w:rsidR="00430BE8" w:rsidRPr="00BA76DC" w:rsidRDefault="00703913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BA76DC" w:rsidRPr="00BA76DC" w14:paraId="726EC570" w14:textId="77777777" w:rsidTr="003F279E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C8A6" w14:textId="77777777"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F5303" w14:textId="1B97D22D" w:rsidR="00BA76DC" w:rsidRPr="00BA76DC" w:rsidRDefault="00430BE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25.336,21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513C" w14:textId="45BD18F1" w:rsidR="00BA76DC" w:rsidRPr="00BA76DC" w:rsidRDefault="00430BE8" w:rsidP="00430B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20.997,03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5F02" w14:textId="2630781B" w:rsidR="00BA76DC" w:rsidRPr="00BA76DC" w:rsidRDefault="00703913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82,87</w:t>
            </w:r>
          </w:p>
        </w:tc>
      </w:tr>
      <w:tr w:rsidR="00BA76DC" w:rsidRPr="00BA76DC" w14:paraId="626F8CC0" w14:textId="77777777" w:rsidTr="003F279E">
        <w:trPr>
          <w:trHeight w:val="3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151" w14:textId="77777777" w:rsidR="00BA76DC" w:rsidRPr="00BA76DC" w:rsidRDefault="00BA76DC" w:rsidP="00BA76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A76D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rashodi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7BFE" w14:textId="76A7A537" w:rsidR="00BA76DC" w:rsidRPr="00BA76DC" w:rsidRDefault="00430BE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1.771.955,45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A89F" w14:textId="776FE217" w:rsidR="00BA76DC" w:rsidRPr="00BA76DC" w:rsidRDefault="00430BE8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1.774.282,80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C496" w14:textId="38269A34" w:rsidR="00BA76DC" w:rsidRPr="00BA76DC" w:rsidRDefault="00703913" w:rsidP="00BA76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100,1</w:t>
            </w:r>
            <w:r w:rsidR="00415F9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</w:tr>
    </w:tbl>
    <w:p w14:paraId="6C778EEB" w14:textId="77777777" w:rsidR="00DA5B68" w:rsidRDefault="00DA5B68" w:rsidP="00DA5B68">
      <w:pPr>
        <w:rPr>
          <w:rFonts w:ascii="Times New Roman" w:hAnsi="Times New Roman" w:cs="Times New Roman"/>
          <w:sz w:val="24"/>
          <w:szCs w:val="24"/>
        </w:rPr>
      </w:pPr>
    </w:p>
    <w:p w14:paraId="41B2C029" w14:textId="3AD85315" w:rsidR="00BF6F0E" w:rsidRDefault="00BF6F0E" w:rsidP="00DA5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7A3C">
        <w:rPr>
          <w:rFonts w:ascii="Times New Roman" w:hAnsi="Times New Roman" w:cs="Times New Roman"/>
          <w:sz w:val="24"/>
          <w:szCs w:val="24"/>
        </w:rPr>
        <w:t xml:space="preserve">Iz prethodnih godina prenesen je </w:t>
      </w:r>
      <w:r w:rsidR="00415F92">
        <w:rPr>
          <w:rFonts w:ascii="Times New Roman" w:hAnsi="Times New Roman" w:cs="Times New Roman"/>
          <w:sz w:val="24"/>
          <w:szCs w:val="24"/>
        </w:rPr>
        <w:t>višak</w:t>
      </w:r>
      <w:r>
        <w:rPr>
          <w:rFonts w:ascii="Times New Roman" w:hAnsi="Times New Roman" w:cs="Times New Roman"/>
          <w:sz w:val="24"/>
          <w:szCs w:val="24"/>
        </w:rPr>
        <w:t xml:space="preserve"> prihoda </w:t>
      </w:r>
      <w:r w:rsidR="006D7A3C"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F92" w:rsidRPr="00415F92">
        <w:rPr>
          <w:rFonts w:ascii="Times New Roman" w:hAnsi="Times New Roman" w:cs="Times New Roman"/>
          <w:sz w:val="24"/>
          <w:szCs w:val="24"/>
        </w:rPr>
        <w:t>14.869,21</w:t>
      </w:r>
      <w:r w:rsidR="00415F92">
        <w:rPr>
          <w:rFonts w:ascii="Times New Roman" w:hAnsi="Times New Roman" w:cs="Times New Roman"/>
          <w:sz w:val="24"/>
          <w:szCs w:val="24"/>
        </w:rPr>
        <w:t xml:space="preserve"> </w:t>
      </w:r>
      <w:r w:rsidR="00401D26">
        <w:rPr>
          <w:rFonts w:ascii="Times New Roman" w:hAnsi="Times New Roman" w:cs="Times New Roman"/>
          <w:sz w:val="24"/>
          <w:szCs w:val="24"/>
        </w:rPr>
        <w:t xml:space="preserve">€, </w:t>
      </w:r>
      <w:r>
        <w:rPr>
          <w:rFonts w:ascii="Times New Roman" w:hAnsi="Times New Roman" w:cs="Times New Roman"/>
          <w:sz w:val="24"/>
          <w:szCs w:val="24"/>
        </w:rPr>
        <w:t xml:space="preserve">pa su planirani </w:t>
      </w:r>
      <w:r w:rsidR="00622831">
        <w:rPr>
          <w:rFonts w:ascii="Times New Roman" w:hAnsi="Times New Roman" w:cs="Times New Roman"/>
          <w:sz w:val="24"/>
          <w:szCs w:val="24"/>
        </w:rPr>
        <w:t>prih</w:t>
      </w:r>
      <w:r>
        <w:rPr>
          <w:rFonts w:ascii="Times New Roman" w:hAnsi="Times New Roman" w:cs="Times New Roman"/>
          <w:sz w:val="24"/>
          <w:szCs w:val="24"/>
        </w:rPr>
        <w:t xml:space="preserve">odi za toliko veći od planiranih </w:t>
      </w:r>
      <w:r w:rsidR="00622831">
        <w:rPr>
          <w:rFonts w:ascii="Times New Roman" w:hAnsi="Times New Roman" w:cs="Times New Roman"/>
          <w:sz w:val="24"/>
          <w:szCs w:val="24"/>
        </w:rPr>
        <w:t>rash</w:t>
      </w:r>
      <w:r>
        <w:rPr>
          <w:rFonts w:ascii="Times New Roman" w:hAnsi="Times New Roman" w:cs="Times New Roman"/>
          <w:sz w:val="24"/>
          <w:szCs w:val="24"/>
        </w:rPr>
        <w:t>oda.</w:t>
      </w:r>
    </w:p>
    <w:p w14:paraId="0182C93A" w14:textId="77777777" w:rsidR="00DA5B68" w:rsidRDefault="00DA5B68" w:rsidP="00DA5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Rashodi se sastoje od rashoda poslovanja i rashoda za nabavu nefinancijske imovine.</w:t>
      </w:r>
    </w:p>
    <w:p w14:paraId="116E71DE" w14:textId="17579975" w:rsidR="009F16C0" w:rsidRDefault="00DA5B68" w:rsidP="00BF6F0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Tehničke škole za strojarstvo i mehatroniku sadrže rashode za zaposlene, materijalne rashode, financijske i ostale rashode.</w:t>
      </w:r>
      <w:r w:rsidR="009D7CB6">
        <w:rPr>
          <w:rFonts w:ascii="Times New Roman" w:hAnsi="Times New Roman" w:cs="Times New Roman"/>
          <w:sz w:val="24"/>
          <w:szCs w:val="24"/>
        </w:rPr>
        <w:t xml:space="preserve"> Rashodi poslovanja iznose 1.</w:t>
      </w:r>
      <w:r w:rsidR="00415F92">
        <w:rPr>
          <w:rFonts w:ascii="Times New Roman" w:hAnsi="Times New Roman" w:cs="Times New Roman"/>
          <w:sz w:val="24"/>
          <w:szCs w:val="24"/>
        </w:rPr>
        <w:t>753</w:t>
      </w:r>
      <w:r w:rsidR="009D7CB6">
        <w:rPr>
          <w:rFonts w:ascii="Times New Roman" w:hAnsi="Times New Roman" w:cs="Times New Roman"/>
          <w:sz w:val="24"/>
          <w:szCs w:val="24"/>
        </w:rPr>
        <w:t>.</w:t>
      </w:r>
      <w:r w:rsidR="00415F92">
        <w:rPr>
          <w:rFonts w:ascii="Times New Roman" w:hAnsi="Times New Roman" w:cs="Times New Roman"/>
          <w:sz w:val="24"/>
          <w:szCs w:val="24"/>
        </w:rPr>
        <w:t>285</w:t>
      </w:r>
      <w:r w:rsidR="009D7CB6">
        <w:rPr>
          <w:rFonts w:ascii="Times New Roman" w:hAnsi="Times New Roman" w:cs="Times New Roman"/>
          <w:sz w:val="24"/>
          <w:szCs w:val="24"/>
        </w:rPr>
        <w:t>,</w:t>
      </w:r>
      <w:r w:rsidR="00415F92">
        <w:rPr>
          <w:rFonts w:ascii="Times New Roman" w:hAnsi="Times New Roman" w:cs="Times New Roman"/>
          <w:sz w:val="24"/>
          <w:szCs w:val="24"/>
        </w:rPr>
        <w:t>77</w:t>
      </w:r>
      <w:r w:rsidR="00066B78">
        <w:rPr>
          <w:rFonts w:ascii="Times New Roman" w:hAnsi="Times New Roman" w:cs="Times New Roman"/>
          <w:sz w:val="24"/>
          <w:szCs w:val="24"/>
        </w:rPr>
        <w:t xml:space="preserve"> €, a pla</w:t>
      </w:r>
      <w:r w:rsidR="009D7CB6">
        <w:rPr>
          <w:rFonts w:ascii="Times New Roman" w:hAnsi="Times New Roman" w:cs="Times New Roman"/>
          <w:sz w:val="24"/>
          <w:szCs w:val="24"/>
        </w:rPr>
        <w:t>nirani su bili u iznosu od 1.</w:t>
      </w:r>
      <w:r w:rsidR="00415F92">
        <w:rPr>
          <w:rFonts w:ascii="Times New Roman" w:hAnsi="Times New Roman" w:cs="Times New Roman"/>
          <w:sz w:val="24"/>
          <w:szCs w:val="24"/>
        </w:rPr>
        <w:t>746</w:t>
      </w:r>
      <w:r w:rsidR="009D7CB6">
        <w:rPr>
          <w:rFonts w:ascii="Times New Roman" w:hAnsi="Times New Roman" w:cs="Times New Roman"/>
          <w:sz w:val="24"/>
          <w:szCs w:val="24"/>
        </w:rPr>
        <w:t>.</w:t>
      </w:r>
      <w:r w:rsidR="00415F92">
        <w:rPr>
          <w:rFonts w:ascii="Times New Roman" w:hAnsi="Times New Roman" w:cs="Times New Roman"/>
          <w:sz w:val="24"/>
          <w:szCs w:val="24"/>
        </w:rPr>
        <w:t>619</w:t>
      </w:r>
      <w:r w:rsidR="009D7CB6">
        <w:rPr>
          <w:rFonts w:ascii="Times New Roman" w:hAnsi="Times New Roman" w:cs="Times New Roman"/>
          <w:sz w:val="24"/>
          <w:szCs w:val="24"/>
        </w:rPr>
        <w:t>,</w:t>
      </w:r>
      <w:r w:rsidR="00415F92">
        <w:rPr>
          <w:rFonts w:ascii="Times New Roman" w:hAnsi="Times New Roman" w:cs="Times New Roman"/>
          <w:sz w:val="24"/>
          <w:szCs w:val="24"/>
        </w:rPr>
        <w:t>24</w:t>
      </w:r>
      <w:r w:rsidR="00066B78">
        <w:rPr>
          <w:rFonts w:ascii="Times New Roman" w:hAnsi="Times New Roman" w:cs="Times New Roman"/>
          <w:sz w:val="24"/>
          <w:szCs w:val="24"/>
        </w:rPr>
        <w:t xml:space="preserve"> €, š</w:t>
      </w:r>
      <w:r w:rsidR="009D7CB6">
        <w:rPr>
          <w:rFonts w:ascii="Times New Roman" w:hAnsi="Times New Roman" w:cs="Times New Roman"/>
          <w:sz w:val="24"/>
          <w:szCs w:val="24"/>
        </w:rPr>
        <w:t xml:space="preserve">to predstavlja ostvarenje od </w:t>
      </w:r>
      <w:r w:rsidR="00415F92">
        <w:rPr>
          <w:rFonts w:ascii="Times New Roman" w:hAnsi="Times New Roman" w:cs="Times New Roman"/>
          <w:sz w:val="24"/>
          <w:szCs w:val="24"/>
        </w:rPr>
        <w:t>100,38</w:t>
      </w:r>
      <w:r w:rsidR="00066B78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DFEADF3" w14:textId="6CD50399" w:rsidR="004566A8" w:rsidRDefault="00066B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Rashodi za nabavu nefinancij</w:t>
      </w:r>
      <w:r w:rsidR="004B3B2D">
        <w:rPr>
          <w:rFonts w:ascii="Times New Roman" w:hAnsi="Times New Roman" w:cs="Times New Roman"/>
          <w:sz w:val="24"/>
          <w:szCs w:val="24"/>
        </w:rPr>
        <w:t xml:space="preserve">ske imovine </w:t>
      </w:r>
      <w:r w:rsidR="009D7CB6">
        <w:rPr>
          <w:rFonts w:ascii="Times New Roman" w:hAnsi="Times New Roman" w:cs="Times New Roman"/>
          <w:sz w:val="24"/>
          <w:szCs w:val="24"/>
        </w:rPr>
        <w:t xml:space="preserve">se odnose na </w:t>
      </w:r>
      <w:r>
        <w:rPr>
          <w:rFonts w:ascii="Times New Roman" w:hAnsi="Times New Roman" w:cs="Times New Roman"/>
          <w:sz w:val="24"/>
          <w:szCs w:val="24"/>
        </w:rPr>
        <w:t xml:space="preserve">rashode za nabavu </w:t>
      </w:r>
      <w:r w:rsidR="00401D26">
        <w:rPr>
          <w:rFonts w:ascii="Times New Roman" w:hAnsi="Times New Roman" w:cs="Times New Roman"/>
          <w:sz w:val="24"/>
          <w:szCs w:val="24"/>
        </w:rPr>
        <w:t>licenci, računalne opreme i knjiga</w:t>
      </w:r>
      <w:r w:rsidR="002D306D">
        <w:rPr>
          <w:rFonts w:ascii="Times New Roman" w:hAnsi="Times New Roman" w:cs="Times New Roman"/>
          <w:sz w:val="24"/>
          <w:szCs w:val="24"/>
        </w:rPr>
        <w:t xml:space="preserve">. Rashodi za nabavu </w:t>
      </w:r>
      <w:r w:rsidR="00401D26">
        <w:rPr>
          <w:rFonts w:ascii="Times New Roman" w:hAnsi="Times New Roman" w:cs="Times New Roman"/>
          <w:sz w:val="24"/>
          <w:szCs w:val="24"/>
        </w:rPr>
        <w:t xml:space="preserve"> </w:t>
      </w:r>
      <w:r w:rsidR="002D306D">
        <w:rPr>
          <w:rFonts w:ascii="Times New Roman" w:hAnsi="Times New Roman" w:cs="Times New Roman"/>
          <w:sz w:val="24"/>
          <w:szCs w:val="24"/>
        </w:rPr>
        <w:t>nefinancijske imovine</w:t>
      </w:r>
      <w:r w:rsidR="00401D26">
        <w:rPr>
          <w:rFonts w:ascii="Times New Roman" w:hAnsi="Times New Roman" w:cs="Times New Roman"/>
          <w:sz w:val="24"/>
          <w:szCs w:val="24"/>
        </w:rPr>
        <w:t xml:space="preserve"> iznose 20.997,03 €, </w:t>
      </w:r>
      <w:r w:rsidR="002D306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01D26">
        <w:rPr>
          <w:rFonts w:ascii="Times New Roman" w:hAnsi="Times New Roman" w:cs="Times New Roman"/>
          <w:sz w:val="24"/>
          <w:szCs w:val="24"/>
        </w:rPr>
        <w:t xml:space="preserve"> </w:t>
      </w:r>
      <w:r w:rsidR="002D306D">
        <w:rPr>
          <w:rFonts w:ascii="Times New Roman" w:hAnsi="Times New Roman" w:cs="Times New Roman"/>
          <w:sz w:val="24"/>
          <w:szCs w:val="24"/>
        </w:rPr>
        <w:t xml:space="preserve">a planirani su bili u iznosu od </w:t>
      </w:r>
      <w:r w:rsidR="00401D26">
        <w:rPr>
          <w:rFonts w:ascii="Times New Roman" w:hAnsi="Times New Roman" w:cs="Times New Roman"/>
          <w:sz w:val="24"/>
          <w:szCs w:val="24"/>
        </w:rPr>
        <w:t>25.336,21 €, što predstavlja ostvarenje od 82,87 %.</w:t>
      </w:r>
    </w:p>
    <w:p w14:paraId="3D1384D7" w14:textId="77777777" w:rsidR="002D306D" w:rsidRDefault="002D306D">
      <w:pPr>
        <w:rPr>
          <w:rFonts w:ascii="Times New Roman" w:hAnsi="Times New Roman" w:cs="Times New Roman"/>
          <w:sz w:val="24"/>
          <w:szCs w:val="24"/>
        </w:rPr>
      </w:pPr>
    </w:p>
    <w:p w14:paraId="5E643E3C" w14:textId="7CA6C33A" w:rsidR="00066B78" w:rsidRDefault="00415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Splitu, </w:t>
      </w:r>
      <w:r w:rsidR="00401D26">
        <w:rPr>
          <w:rFonts w:ascii="Times New Roman" w:hAnsi="Times New Roman" w:cs="Times New Roman"/>
          <w:sz w:val="24"/>
          <w:szCs w:val="24"/>
        </w:rPr>
        <w:t>18.03.2026.</w:t>
      </w:r>
    </w:p>
    <w:p w14:paraId="10E642FA" w14:textId="77E70DE1" w:rsidR="005C1D4A" w:rsidRDefault="005C1D4A">
      <w:pPr>
        <w:rPr>
          <w:rFonts w:ascii="Times New Roman" w:hAnsi="Times New Roman" w:cs="Times New Roman"/>
          <w:sz w:val="24"/>
          <w:szCs w:val="24"/>
        </w:rPr>
      </w:pPr>
    </w:p>
    <w:p w14:paraId="35014DF2" w14:textId="249C88B9" w:rsidR="005C1D4A" w:rsidRDefault="005C1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Ravnatelj</w:t>
      </w:r>
      <w:r w:rsidR="00D53866">
        <w:rPr>
          <w:rFonts w:ascii="Times New Roman" w:hAnsi="Times New Roman" w:cs="Times New Roman"/>
          <w:sz w:val="24"/>
          <w:szCs w:val="24"/>
        </w:rPr>
        <w:t>ica:</w:t>
      </w:r>
    </w:p>
    <w:p w14:paraId="453A950D" w14:textId="77777777" w:rsidR="00401D26" w:rsidRDefault="00401D26">
      <w:pPr>
        <w:rPr>
          <w:rFonts w:ascii="Times New Roman" w:hAnsi="Times New Roman" w:cs="Times New Roman"/>
          <w:sz w:val="24"/>
          <w:szCs w:val="24"/>
        </w:rPr>
      </w:pPr>
    </w:p>
    <w:p w14:paraId="0E18072C" w14:textId="77777777" w:rsidR="005C1D4A" w:rsidRDefault="005C1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_________________________</w:t>
      </w:r>
    </w:p>
    <w:p w14:paraId="4AD7D6AF" w14:textId="4866030B" w:rsidR="005C1D4A" w:rsidRDefault="005C1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53866">
        <w:rPr>
          <w:rFonts w:ascii="Times New Roman" w:hAnsi="Times New Roman" w:cs="Times New Roman"/>
          <w:sz w:val="24"/>
          <w:szCs w:val="24"/>
        </w:rPr>
        <w:t>Sandra Alunić</w:t>
      </w:r>
      <w:r>
        <w:rPr>
          <w:rFonts w:ascii="Times New Roman" w:hAnsi="Times New Roman" w:cs="Times New Roman"/>
          <w:sz w:val="24"/>
          <w:szCs w:val="24"/>
        </w:rPr>
        <w:t>, dipl. ing.</w:t>
      </w:r>
    </w:p>
    <w:p w14:paraId="5553DE26" w14:textId="77777777" w:rsidR="00066B78" w:rsidRDefault="00066B78">
      <w:pPr>
        <w:rPr>
          <w:rFonts w:ascii="Times New Roman" w:hAnsi="Times New Roman" w:cs="Times New Roman"/>
          <w:sz w:val="24"/>
          <w:szCs w:val="24"/>
        </w:rPr>
      </w:pPr>
    </w:p>
    <w:p w14:paraId="0D7E4B33" w14:textId="77777777" w:rsidR="00066B78" w:rsidRDefault="00066B78">
      <w:pPr>
        <w:rPr>
          <w:rFonts w:ascii="Times New Roman" w:hAnsi="Times New Roman" w:cs="Times New Roman"/>
          <w:sz w:val="24"/>
          <w:szCs w:val="24"/>
        </w:rPr>
      </w:pPr>
    </w:p>
    <w:p w14:paraId="41178C83" w14:textId="77777777" w:rsidR="00066B78" w:rsidRPr="003F7260" w:rsidRDefault="00066B78">
      <w:pPr>
        <w:rPr>
          <w:rFonts w:ascii="Times New Roman" w:hAnsi="Times New Roman" w:cs="Times New Roman"/>
          <w:sz w:val="24"/>
          <w:szCs w:val="24"/>
        </w:rPr>
      </w:pPr>
    </w:p>
    <w:sectPr w:rsidR="00066B78" w:rsidRPr="003F7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29F9" w14:textId="77777777" w:rsidR="006F0635" w:rsidRDefault="006F0635" w:rsidP="004C70C1">
      <w:pPr>
        <w:spacing w:after="0" w:line="240" w:lineRule="auto"/>
      </w:pPr>
      <w:r>
        <w:separator/>
      </w:r>
    </w:p>
  </w:endnote>
  <w:endnote w:type="continuationSeparator" w:id="0">
    <w:p w14:paraId="47A6DD59" w14:textId="77777777" w:rsidR="006F0635" w:rsidRDefault="006F0635" w:rsidP="004C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9336" w14:textId="77777777" w:rsidR="006F0635" w:rsidRDefault="006F0635" w:rsidP="004C70C1">
      <w:pPr>
        <w:spacing w:after="0" w:line="240" w:lineRule="auto"/>
      </w:pPr>
      <w:r>
        <w:separator/>
      </w:r>
    </w:p>
  </w:footnote>
  <w:footnote w:type="continuationSeparator" w:id="0">
    <w:p w14:paraId="242E7349" w14:textId="77777777" w:rsidR="006F0635" w:rsidRDefault="006F0635" w:rsidP="004C7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C65"/>
    <w:multiLevelType w:val="hybridMultilevel"/>
    <w:tmpl w:val="8A94D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7294"/>
    <w:multiLevelType w:val="hybridMultilevel"/>
    <w:tmpl w:val="715AEDDA"/>
    <w:lvl w:ilvl="0" w:tplc="6F6ACA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72829"/>
    <w:multiLevelType w:val="multilevel"/>
    <w:tmpl w:val="591CF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93582C"/>
    <w:multiLevelType w:val="hybridMultilevel"/>
    <w:tmpl w:val="DB7802F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60900">
    <w:abstractNumId w:val="1"/>
  </w:num>
  <w:num w:numId="2" w16cid:durableId="1591040609">
    <w:abstractNumId w:val="3"/>
  </w:num>
  <w:num w:numId="3" w16cid:durableId="1251812986">
    <w:abstractNumId w:val="0"/>
  </w:num>
  <w:num w:numId="4" w16cid:durableId="198176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5D"/>
    <w:rsid w:val="00047F98"/>
    <w:rsid w:val="00066B78"/>
    <w:rsid w:val="00080F59"/>
    <w:rsid w:val="00112578"/>
    <w:rsid w:val="001B280A"/>
    <w:rsid w:val="001E4D5B"/>
    <w:rsid w:val="00200C8D"/>
    <w:rsid w:val="00202748"/>
    <w:rsid w:val="002753F1"/>
    <w:rsid w:val="002D306D"/>
    <w:rsid w:val="003150BB"/>
    <w:rsid w:val="00355050"/>
    <w:rsid w:val="0037763C"/>
    <w:rsid w:val="0038167C"/>
    <w:rsid w:val="003855EB"/>
    <w:rsid w:val="00386AD6"/>
    <w:rsid w:val="003A2719"/>
    <w:rsid w:val="003B38C2"/>
    <w:rsid w:val="003E0C21"/>
    <w:rsid w:val="003F279E"/>
    <w:rsid w:val="003F7260"/>
    <w:rsid w:val="00401D26"/>
    <w:rsid w:val="00403ED2"/>
    <w:rsid w:val="00406943"/>
    <w:rsid w:val="00415F92"/>
    <w:rsid w:val="00430949"/>
    <w:rsid w:val="00430BE8"/>
    <w:rsid w:val="0043405F"/>
    <w:rsid w:val="004474F1"/>
    <w:rsid w:val="0045507E"/>
    <w:rsid w:val="004566A8"/>
    <w:rsid w:val="004B3B2D"/>
    <w:rsid w:val="004C70C1"/>
    <w:rsid w:val="00517592"/>
    <w:rsid w:val="005357FB"/>
    <w:rsid w:val="00540018"/>
    <w:rsid w:val="005B091C"/>
    <w:rsid w:val="005C1D4A"/>
    <w:rsid w:val="005C727E"/>
    <w:rsid w:val="006039AA"/>
    <w:rsid w:val="00622831"/>
    <w:rsid w:val="00635B40"/>
    <w:rsid w:val="006477B8"/>
    <w:rsid w:val="006A5109"/>
    <w:rsid w:val="006D7A3C"/>
    <w:rsid w:val="006E2081"/>
    <w:rsid w:val="006F0635"/>
    <w:rsid w:val="00703913"/>
    <w:rsid w:val="007A326E"/>
    <w:rsid w:val="007C04A0"/>
    <w:rsid w:val="007E4411"/>
    <w:rsid w:val="00846FE7"/>
    <w:rsid w:val="0086486B"/>
    <w:rsid w:val="0089747C"/>
    <w:rsid w:val="008B4FF9"/>
    <w:rsid w:val="008B748A"/>
    <w:rsid w:val="008C3288"/>
    <w:rsid w:val="00924831"/>
    <w:rsid w:val="009379B4"/>
    <w:rsid w:val="00975AE2"/>
    <w:rsid w:val="009D7CB6"/>
    <w:rsid w:val="009F16C0"/>
    <w:rsid w:val="00A11944"/>
    <w:rsid w:val="00A141DB"/>
    <w:rsid w:val="00A2739C"/>
    <w:rsid w:val="00A44BC5"/>
    <w:rsid w:val="00A678E8"/>
    <w:rsid w:val="00AC2087"/>
    <w:rsid w:val="00AD6938"/>
    <w:rsid w:val="00B143C8"/>
    <w:rsid w:val="00BA7209"/>
    <w:rsid w:val="00BA76DC"/>
    <w:rsid w:val="00BB77D3"/>
    <w:rsid w:val="00BD09E0"/>
    <w:rsid w:val="00BF6F0E"/>
    <w:rsid w:val="00C37CE5"/>
    <w:rsid w:val="00C44D0D"/>
    <w:rsid w:val="00C45546"/>
    <w:rsid w:val="00CA2D81"/>
    <w:rsid w:val="00CB6E64"/>
    <w:rsid w:val="00CE0441"/>
    <w:rsid w:val="00CF5A15"/>
    <w:rsid w:val="00D2335D"/>
    <w:rsid w:val="00D239E8"/>
    <w:rsid w:val="00D2486B"/>
    <w:rsid w:val="00D53866"/>
    <w:rsid w:val="00DA203B"/>
    <w:rsid w:val="00DA5B68"/>
    <w:rsid w:val="00DB63E0"/>
    <w:rsid w:val="00DE60E2"/>
    <w:rsid w:val="00E23250"/>
    <w:rsid w:val="00E27369"/>
    <w:rsid w:val="00EE6316"/>
    <w:rsid w:val="00F25A97"/>
    <w:rsid w:val="00F36B87"/>
    <w:rsid w:val="00F47833"/>
    <w:rsid w:val="00F47EDC"/>
    <w:rsid w:val="00F56792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AA150"/>
  <w15:chartTrackingRefBased/>
  <w15:docId w15:val="{9FFE1134-6407-43E2-984D-3616E4B9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C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70C1"/>
  </w:style>
  <w:style w:type="paragraph" w:styleId="Podnoje">
    <w:name w:val="footer"/>
    <w:basedOn w:val="Normal"/>
    <w:link w:val="PodnojeChar"/>
    <w:uiPriority w:val="99"/>
    <w:unhideWhenUsed/>
    <w:rsid w:val="004C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70C1"/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A44BC5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5B091C"/>
  </w:style>
  <w:style w:type="paragraph" w:styleId="Tekstbalonia">
    <w:name w:val="Balloon Text"/>
    <w:basedOn w:val="Normal"/>
    <w:link w:val="TekstbaloniaChar"/>
    <w:uiPriority w:val="99"/>
    <w:semiHidden/>
    <w:unhideWhenUsed/>
    <w:rsid w:val="00CB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0F49-195E-4C52-A473-AE121D34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2024-03-27T11:39:00Z</cp:lastPrinted>
  <dcterms:created xsi:type="dcterms:W3CDTF">2025-03-06T09:43:00Z</dcterms:created>
  <dcterms:modified xsi:type="dcterms:W3CDTF">2026-03-21T12:00:00Z</dcterms:modified>
</cp:coreProperties>
</file>